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8C5" w:rsidRPr="001E567B" w:rsidRDefault="008B28C5" w:rsidP="008B28C5">
      <w:pPr>
        <w:widowControl/>
        <w:shd w:val="clear" w:color="auto" w:fill="ECECFF"/>
        <w:jc w:val="left"/>
        <w:rPr>
          <w:rFonts w:ascii="メイリオ" w:eastAsia="メイリオ" w:hAnsi="メイリオ" w:cs="メイリオ"/>
          <w:b/>
          <w:bCs/>
          <w:color w:val="222222"/>
          <w:kern w:val="0"/>
          <w:szCs w:val="21"/>
        </w:rPr>
      </w:pPr>
      <w:r w:rsidRPr="001E567B">
        <w:rPr>
          <w:rFonts w:ascii="メイリオ" w:eastAsia="メイリオ" w:hAnsi="メイリオ" w:cs="メイリオ" w:hint="eastAsia"/>
          <w:b/>
          <w:bCs/>
          <w:color w:val="222222"/>
          <w:kern w:val="0"/>
          <w:szCs w:val="21"/>
        </w:rPr>
        <w:t>問題</w:t>
      </w:r>
      <w:r>
        <w:rPr>
          <w:rFonts w:ascii="メイリオ" w:eastAsia="メイリオ" w:hAnsi="メイリオ" w:cs="メイリオ" w:hint="eastAsia"/>
          <w:b/>
          <w:bCs/>
          <w:color w:val="222222"/>
          <w:kern w:val="0"/>
          <w:szCs w:val="21"/>
        </w:rPr>
        <w:t>01</w:t>
      </w:r>
      <w:r w:rsidRPr="001E567B">
        <w:rPr>
          <w:rFonts w:ascii="メイリオ" w:eastAsia="メイリオ" w:hAnsi="メイリオ" w:cs="メイリオ" w:hint="eastAsia"/>
          <w:b/>
          <w:bCs/>
          <w:color w:val="222222"/>
          <w:kern w:val="0"/>
          <w:szCs w:val="21"/>
        </w:rPr>
        <w:t xml:space="preserve">　</w:t>
      </w:r>
      <w:r w:rsidRPr="008B28C5">
        <w:rPr>
          <w:rFonts w:ascii="Segoe UI" w:hAnsi="Segoe UI" w:cs="Segoe UI"/>
          <w:b/>
          <w:color w:val="000000"/>
          <w:kern w:val="0"/>
          <w:sz w:val="20"/>
          <w:szCs w:val="20"/>
          <w:lang w:val="ja-JP"/>
        </w:rPr>
        <w:t>『ねじまき鳥クロニクル第三部』</w:t>
      </w:r>
      <w:r>
        <w:rPr>
          <w:rFonts w:ascii="メイリオ" w:eastAsia="メイリオ" w:hAnsi="メイリオ" w:cs="メイリオ" w:hint="eastAsia"/>
          <w:b/>
          <w:bCs/>
          <w:color w:val="222222"/>
          <w:kern w:val="0"/>
          <w:szCs w:val="21"/>
        </w:rPr>
        <w:t xml:space="preserve">　＜</w:t>
      </w:r>
      <w:r w:rsidRPr="001E567B">
        <w:rPr>
          <w:rFonts w:ascii="メイリオ" w:eastAsia="メイリオ" w:hAnsi="メイリオ" w:cs="メイリオ" w:hint="eastAsia"/>
          <w:b/>
          <w:bCs/>
          <w:color w:val="222222"/>
          <w:kern w:val="0"/>
          <w:szCs w:val="21"/>
        </w:rPr>
        <w:t>step1</w:t>
      </w:r>
      <w:r>
        <w:rPr>
          <w:rFonts w:ascii="メイリオ" w:eastAsia="メイリオ" w:hAnsi="メイリオ" w:cs="メイリオ" w:hint="eastAsia"/>
          <w:b/>
          <w:bCs/>
          <w:color w:val="222222"/>
          <w:kern w:val="0"/>
          <w:szCs w:val="21"/>
        </w:rPr>
        <w:t>＞</w:t>
      </w:r>
    </w:p>
    <w:p w:rsidR="008B28C5" w:rsidRPr="001E567B" w:rsidRDefault="00887BE4" w:rsidP="008B28C5">
      <w:pPr>
        <w:widowControl/>
        <w:shd w:val="clear" w:color="auto" w:fill="ECECFF"/>
        <w:spacing w:line="380" w:lineRule="exact"/>
        <w:jc w:val="left"/>
        <w:rPr>
          <w:rFonts w:ascii="メイリオ" w:eastAsia="メイリオ" w:hAnsi="メイリオ" w:cs="メイリオ"/>
          <w:color w:val="222222"/>
          <w:kern w:val="0"/>
          <w:sz w:val="20"/>
        </w:rPr>
      </w:pPr>
      <w:r>
        <w:rPr>
          <w:rFonts w:ascii="Segoe UI" w:hAnsi="Segoe UI" w:cs="Segoe UI"/>
          <w:color w:val="000000"/>
          <w:kern w:val="0"/>
          <w:sz w:val="20"/>
          <w:szCs w:val="20"/>
          <w:lang w:val="ja-JP"/>
        </w:rPr>
        <w:t>「結婚という世界には、午後</w:t>
      </w:r>
      <w:r w:rsidRPr="008B28C5">
        <w:rPr>
          <w:rFonts w:ascii="Segoe UI" w:hAnsi="Segoe UI" w:cs="Segoe UI"/>
          <w:color w:val="000000"/>
          <w:kern w:val="0"/>
          <w:sz w:val="20"/>
          <w:szCs w:val="20"/>
        </w:rPr>
        <w:t>4</w:t>
      </w:r>
      <w:r>
        <w:rPr>
          <w:rFonts w:ascii="Segoe UI" w:hAnsi="Segoe UI" w:cs="Segoe UI"/>
          <w:color w:val="000000"/>
          <w:kern w:val="0"/>
          <w:sz w:val="20"/>
          <w:szCs w:val="20"/>
          <w:lang w:val="ja-JP"/>
        </w:rPr>
        <w:t>時以前の世界と午後</w:t>
      </w:r>
      <w:r w:rsidRPr="008B28C5">
        <w:rPr>
          <w:rFonts w:ascii="Segoe UI" w:hAnsi="Segoe UI" w:cs="Segoe UI"/>
          <w:color w:val="000000"/>
          <w:kern w:val="0"/>
          <w:sz w:val="20"/>
          <w:szCs w:val="20"/>
        </w:rPr>
        <w:t>4</w:t>
      </w:r>
      <w:r>
        <w:rPr>
          <w:rFonts w:ascii="Segoe UI" w:hAnsi="Segoe UI" w:cs="Segoe UI"/>
          <w:color w:val="000000"/>
          <w:kern w:val="0"/>
          <w:sz w:val="20"/>
          <w:szCs w:val="20"/>
          <w:lang w:val="ja-JP"/>
        </w:rPr>
        <w:t>時以降の世界が同居している」という意見があります。</w:t>
      </w:r>
      <w:r w:rsidR="008B28C5" w:rsidRPr="001E567B">
        <w:rPr>
          <w:rFonts w:ascii="メイリオ" w:eastAsia="メイリオ" w:hAnsi="メイリオ" w:cs="メイリオ" w:hint="eastAsia"/>
          <w:color w:val="222222"/>
          <w:kern w:val="0"/>
          <w:sz w:val="20"/>
        </w:rPr>
        <w:t>あなたはこの意見に賛成ですか、反対ですか。次の条件にしたがって書きなさい。</w:t>
      </w:r>
    </w:p>
    <w:p w:rsidR="008B28C5" w:rsidRPr="001E567B" w:rsidRDefault="008B28C5" w:rsidP="008B28C5">
      <w:pPr>
        <w:widowControl/>
        <w:shd w:val="clear" w:color="auto" w:fill="ECECFF"/>
        <w:jc w:val="left"/>
        <w:rPr>
          <w:rFonts w:ascii="メイリオ" w:eastAsia="メイリオ" w:hAnsi="メイリオ" w:cs="メイリオ"/>
          <w:b/>
          <w:bCs/>
          <w:color w:val="222222"/>
          <w:kern w:val="0"/>
          <w:szCs w:val="21"/>
        </w:rPr>
      </w:pPr>
      <w:r w:rsidRPr="001E567B">
        <w:rPr>
          <w:rFonts w:ascii="メイリオ" w:eastAsia="メイリオ" w:hAnsi="メイリオ" w:cs="メイリオ" w:hint="eastAsia"/>
          <w:b/>
          <w:bCs/>
          <w:color w:val="222222"/>
          <w:kern w:val="0"/>
          <w:szCs w:val="21"/>
        </w:rPr>
        <w:t>条件</w:t>
      </w:r>
    </w:p>
    <w:p w:rsidR="008B28C5" w:rsidRDefault="008B28C5" w:rsidP="008B28C5">
      <w:pPr>
        <w:widowControl/>
        <w:shd w:val="clear" w:color="auto" w:fill="ECECFF"/>
        <w:spacing w:line="380" w:lineRule="exact"/>
        <w:jc w:val="left"/>
        <w:rPr>
          <w:rFonts w:ascii="メイリオ" w:eastAsia="メイリオ" w:hAnsi="メイリオ" w:cs="メイリオ"/>
          <w:color w:val="222222"/>
          <w:kern w:val="0"/>
          <w:sz w:val="20"/>
        </w:rPr>
      </w:pPr>
      <w:r w:rsidRPr="001E567B">
        <w:rPr>
          <w:rFonts w:ascii="メイリオ" w:eastAsia="メイリオ" w:hAnsi="メイリオ" w:cs="メイリオ" w:hint="eastAsia"/>
          <w:color w:val="222222"/>
          <w:kern w:val="0"/>
          <w:sz w:val="20"/>
        </w:rPr>
        <w:t>1. 文字数は160字以上、200字以内とすること。</w:t>
      </w:r>
      <w:r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 </w:t>
      </w:r>
    </w:p>
    <w:p w:rsidR="008B28C5" w:rsidRDefault="008B28C5" w:rsidP="008B28C5">
      <w:pPr>
        <w:widowControl/>
        <w:shd w:val="clear" w:color="auto" w:fill="ECECFF"/>
        <w:spacing w:line="380" w:lineRule="exact"/>
        <w:jc w:val="left"/>
        <w:rPr>
          <w:rFonts w:ascii="メイリオ" w:eastAsia="メイリオ" w:hAnsi="メイリオ" w:cs="メイリオ"/>
          <w:color w:val="222222"/>
          <w:kern w:val="0"/>
          <w:sz w:val="20"/>
        </w:rPr>
      </w:pPr>
      <w:r w:rsidRPr="001E567B">
        <w:rPr>
          <w:rFonts w:ascii="メイリオ" w:eastAsia="メイリオ" w:hAnsi="メイリオ" w:cs="メイリオ" w:hint="eastAsia"/>
          <w:color w:val="222222"/>
          <w:kern w:val="0"/>
          <w:sz w:val="20"/>
        </w:rPr>
        <w:t>2. 2段落で構成すること。書き出しや段落の始まりは、1字下げて書くこと。</w:t>
      </w:r>
      <w:r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 </w:t>
      </w:r>
    </w:p>
    <w:p w:rsidR="008B28C5" w:rsidRDefault="008B28C5" w:rsidP="008B28C5">
      <w:pPr>
        <w:widowControl/>
        <w:shd w:val="clear" w:color="auto" w:fill="ECECFF"/>
        <w:spacing w:line="380" w:lineRule="exact"/>
        <w:jc w:val="left"/>
        <w:rPr>
          <w:rFonts w:ascii="メイリオ" w:eastAsia="メイリオ" w:hAnsi="メイリオ" w:cs="メイリオ"/>
          <w:color w:val="222222"/>
          <w:kern w:val="0"/>
          <w:sz w:val="20"/>
        </w:rPr>
      </w:pPr>
      <w:r w:rsidRPr="001E567B">
        <w:rPr>
          <w:rFonts w:ascii="メイリオ" w:eastAsia="メイリオ" w:hAnsi="メイリオ" w:cs="メイリオ" w:hint="eastAsia"/>
          <w:color w:val="222222"/>
          <w:kern w:val="0"/>
          <w:sz w:val="20"/>
        </w:rPr>
        <w:t>3. 段落の内容は次のようにすること。</w:t>
      </w:r>
    </w:p>
    <w:p w:rsidR="008B28C5" w:rsidRDefault="008B28C5" w:rsidP="008B28C5">
      <w:pPr>
        <w:widowControl/>
        <w:shd w:val="clear" w:color="auto" w:fill="ECECFF"/>
        <w:spacing w:line="380" w:lineRule="exact"/>
        <w:jc w:val="left"/>
        <w:rPr>
          <w:rFonts w:ascii="メイリオ" w:eastAsia="メイリオ" w:hAnsi="メイリオ" w:cs="メイリオ"/>
          <w:color w:val="222222"/>
          <w:kern w:val="0"/>
          <w:sz w:val="20"/>
        </w:rPr>
      </w:pPr>
      <w:r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 </w:t>
      </w:r>
      <w:r w:rsidRPr="001E567B"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　　第1段落 このテーマについて「賛成」か「反対」か、を書くこと。</w:t>
      </w:r>
    </w:p>
    <w:p w:rsidR="008B28C5" w:rsidRDefault="008B28C5" w:rsidP="008B28C5">
      <w:pPr>
        <w:widowControl/>
        <w:shd w:val="clear" w:color="auto" w:fill="ECECFF"/>
        <w:spacing w:line="380" w:lineRule="exact"/>
        <w:jc w:val="left"/>
        <w:rPr>
          <w:rFonts w:ascii="メイリオ" w:eastAsia="メイリオ" w:hAnsi="メイリオ" w:cs="メイリオ"/>
          <w:color w:val="222222"/>
          <w:kern w:val="0"/>
          <w:sz w:val="20"/>
        </w:rPr>
      </w:pPr>
      <w:r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 </w:t>
      </w:r>
      <w:r w:rsidRPr="001E567B"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　　第2段落 その理由や、理由のもとになった事実や経験を書くこと。</w:t>
      </w:r>
      <w:r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 </w:t>
      </w:r>
    </w:p>
    <w:p w:rsidR="008B28C5" w:rsidRDefault="008B28C5" w:rsidP="008B28C5">
      <w:pPr>
        <w:widowControl/>
        <w:shd w:val="clear" w:color="auto" w:fill="ECECFF"/>
        <w:spacing w:line="380" w:lineRule="exact"/>
        <w:jc w:val="left"/>
        <w:rPr>
          <w:rFonts w:ascii="メイリオ" w:eastAsia="メイリオ" w:hAnsi="メイリオ" w:cs="メイリオ"/>
          <w:color w:val="222222"/>
          <w:kern w:val="0"/>
          <w:sz w:val="20"/>
        </w:rPr>
      </w:pPr>
      <w:r w:rsidRPr="001E567B">
        <w:rPr>
          <w:rFonts w:ascii="メイリオ" w:eastAsia="メイリオ" w:hAnsi="メイリオ" w:cs="メイリオ" w:hint="eastAsia"/>
          <w:color w:val="222222"/>
          <w:kern w:val="0"/>
          <w:sz w:val="20"/>
        </w:rPr>
        <w:t>4. 理由は次の形式のどちらかを使って書くこと。</w:t>
      </w:r>
    </w:p>
    <w:p w:rsidR="008B28C5" w:rsidRDefault="008B28C5" w:rsidP="008B28C5">
      <w:pPr>
        <w:widowControl/>
        <w:shd w:val="clear" w:color="auto" w:fill="ECECFF"/>
        <w:spacing w:line="380" w:lineRule="exact"/>
        <w:jc w:val="left"/>
        <w:rPr>
          <w:rFonts w:ascii="メイリオ" w:eastAsia="メイリオ" w:hAnsi="メイリオ" w:cs="メイリオ"/>
          <w:color w:val="222222"/>
          <w:kern w:val="0"/>
          <w:sz w:val="20"/>
        </w:rPr>
      </w:pPr>
      <w:r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 </w:t>
      </w:r>
      <w:r w:rsidRPr="001E567B"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　　形式1</w:t>
      </w:r>
      <w:r>
        <w:rPr>
          <w:rFonts w:ascii="メイリオ" w:eastAsia="メイリオ" w:hAnsi="メイリオ" w:cs="メイリオ" w:hint="eastAsia"/>
          <w:color w:val="222222"/>
          <w:kern w:val="0"/>
          <w:sz w:val="20"/>
        </w:rPr>
        <w:t>「なぜなら～だか</w:t>
      </w:r>
      <w:r w:rsidRPr="001E567B">
        <w:rPr>
          <w:rFonts w:ascii="メイリオ" w:eastAsia="メイリオ" w:hAnsi="メイリオ" w:cs="メイリオ" w:hint="eastAsia"/>
          <w:color w:val="222222"/>
          <w:kern w:val="0"/>
          <w:sz w:val="20"/>
        </w:rPr>
        <w:t>らだ。」</w:t>
      </w:r>
    </w:p>
    <w:p w:rsidR="008B28C5" w:rsidRDefault="008B28C5" w:rsidP="008B28C5">
      <w:pPr>
        <w:widowControl/>
        <w:shd w:val="clear" w:color="auto" w:fill="ECECFF"/>
        <w:spacing w:line="380" w:lineRule="exact"/>
        <w:jc w:val="left"/>
        <w:rPr>
          <w:rFonts w:ascii="メイリオ" w:eastAsia="メイリオ" w:hAnsi="メイリオ" w:cs="メイリオ"/>
          <w:color w:val="222222"/>
          <w:kern w:val="0"/>
          <w:sz w:val="20"/>
        </w:rPr>
      </w:pPr>
      <w:r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 </w:t>
      </w:r>
      <w:r w:rsidRPr="001E567B">
        <w:rPr>
          <w:rFonts w:ascii="メイリオ" w:eastAsia="メイリオ" w:hAnsi="メイリオ" w:cs="メイリオ" w:hint="eastAsia"/>
          <w:color w:val="222222"/>
          <w:kern w:val="0"/>
          <w:sz w:val="20"/>
        </w:rPr>
        <w:t xml:space="preserve">　　形式2「理由は2つある。1つは～だからだ。もう1つは～だからだ。」</w:t>
      </w:r>
    </w:p>
    <w:p w:rsidR="008B28C5" w:rsidRDefault="008B28C5" w:rsidP="008B28C5">
      <w:pPr>
        <w:widowControl/>
        <w:shd w:val="clear" w:color="auto" w:fill="ECECFF"/>
        <w:jc w:val="left"/>
        <w:rPr>
          <w:rFonts w:ascii="メイリオ" w:eastAsia="メイリオ" w:hAnsi="メイリオ" w:cs="メイリオ"/>
          <w:b/>
          <w:bCs/>
          <w:color w:val="222222"/>
          <w:kern w:val="0"/>
          <w:szCs w:val="21"/>
        </w:rPr>
      </w:pPr>
      <w:r>
        <w:rPr>
          <w:rFonts w:ascii="メイリオ" w:eastAsia="メイリオ" w:hAnsi="メイリオ" w:cs="メイリオ" w:hint="eastAsia"/>
          <w:b/>
          <w:bCs/>
          <w:color w:val="222222"/>
          <w:kern w:val="0"/>
          <w:szCs w:val="21"/>
        </w:rPr>
        <w:t>【参考】</w:t>
      </w:r>
    </w:p>
    <w:p w:rsidR="008A4137" w:rsidRPr="008A4137" w:rsidRDefault="008A4137" w:rsidP="008A4137">
      <w:pPr>
        <w:widowControl/>
        <w:shd w:val="clear" w:color="auto" w:fill="ECECFF"/>
        <w:jc w:val="left"/>
        <w:rPr>
          <w:rFonts w:ascii="メイリオ" w:eastAsia="メイリオ" w:hAnsi="メイリオ" w:cs="メイリオ"/>
          <w:b/>
          <w:bCs/>
          <w:color w:val="222222"/>
          <w:kern w:val="0"/>
          <w:szCs w:val="21"/>
        </w:rPr>
      </w:pPr>
      <w:r w:rsidRPr="008A4137">
        <w:rPr>
          <w:rFonts w:ascii="メイリオ" w:eastAsia="メイリオ" w:hAnsi="メイリオ" w:cs="メイリオ"/>
          <w:b/>
          <w:bCs/>
          <w:color w:val="222222"/>
          <w:kern w:val="0"/>
          <w:szCs w:val="21"/>
        </w:rPr>
        <w:t>「結局のところ自分は今、熊と虎と豹と狼が「抹殺されて」しまった世界に含まれているのだ。その動物たちは今朝まではちゃんと存在していたのだが、今では、午後の四時には、もうまったく存在していない。彼らは兵隊たちの手で虐殺されてしまったし、死体すらもうどこにもない。とすれば、そのふたつの異なった世界のあいだには何か大きな、決定的なずれのようなものがあるはずなのだ。なくてはならないのだ。でも彼にはどうしてもその違いを見つけることができなかった。」（『ねじまき鳥クロニクル第三部』166ページ）</w:t>
      </w:r>
    </w:p>
    <w:p w:rsidR="008A4137" w:rsidRPr="008A4137" w:rsidRDefault="008A4137" w:rsidP="008A4137">
      <w:pPr>
        <w:widowControl/>
        <w:shd w:val="clear" w:color="auto" w:fill="ECECFF"/>
        <w:jc w:val="left"/>
        <w:rPr>
          <w:rFonts w:ascii="メイリオ" w:eastAsia="メイリオ" w:hAnsi="メイリオ" w:cs="メイリオ"/>
          <w:b/>
          <w:bCs/>
          <w:color w:val="222222"/>
          <w:kern w:val="0"/>
          <w:szCs w:val="21"/>
        </w:rPr>
      </w:pPr>
    </w:p>
    <w:p w:rsidR="008A4137" w:rsidRPr="008A4137" w:rsidRDefault="008A4137" w:rsidP="008A4137">
      <w:pPr>
        <w:widowControl/>
        <w:shd w:val="clear" w:color="auto" w:fill="ECECFF"/>
        <w:jc w:val="left"/>
        <w:rPr>
          <w:rFonts w:ascii="メイリオ" w:eastAsia="メイリオ" w:hAnsi="メイリオ" w:cs="メイリオ"/>
          <w:b/>
          <w:bCs/>
          <w:color w:val="222222"/>
          <w:kern w:val="0"/>
          <w:szCs w:val="21"/>
        </w:rPr>
      </w:pPr>
      <w:r w:rsidRPr="008A4137">
        <w:rPr>
          <w:rFonts w:ascii="メイリオ" w:eastAsia="メイリオ" w:hAnsi="メイリオ" w:cs="メイリオ"/>
          <w:b/>
          <w:bCs/>
          <w:color w:val="222222"/>
          <w:kern w:val="0"/>
          <w:szCs w:val="21"/>
        </w:rPr>
        <w:t>「論理的な連続性はほとんどないのだ。そして連続性がないからこそ、選択肢などといったものも実際には意味をなさないのだ。自分が世界と世界とのずれをうまく感じることができないのは、そのためではあるまいか。」（『ねじまき鳥クロニクル第三部』158ページ）</w:t>
      </w:r>
    </w:p>
    <w:p w:rsidR="00887BE4" w:rsidRPr="008A4137" w:rsidRDefault="00887BE4" w:rsidP="008B28C5">
      <w:pPr>
        <w:widowControl/>
        <w:shd w:val="clear" w:color="auto" w:fill="ECECFF"/>
        <w:jc w:val="left"/>
        <w:rPr>
          <w:rFonts w:ascii="メイリオ" w:eastAsia="メイリオ" w:hAnsi="メイリオ" w:cs="メイリオ" w:hint="eastAsia"/>
          <w:b/>
          <w:bCs/>
          <w:color w:val="222222"/>
          <w:kern w:val="0"/>
          <w:szCs w:val="21"/>
        </w:rPr>
      </w:pPr>
      <w:bookmarkStart w:id="0" w:name="_GoBack"/>
      <w:bookmarkEnd w:id="0"/>
    </w:p>
    <w:p w:rsidR="00D97CD6" w:rsidRDefault="00D97CD6" w:rsidP="008C3B0C">
      <w:pPr>
        <w:rPr>
          <w:rFonts w:ascii="Segoe UI" w:hAnsi="Segoe UI" w:cs="Segoe UI"/>
          <w:color w:val="000000"/>
          <w:kern w:val="0"/>
          <w:sz w:val="20"/>
          <w:szCs w:val="20"/>
          <w:lang w:val="ja-JP"/>
        </w:rPr>
      </w:pPr>
    </w:p>
    <w:sectPr w:rsidR="00D97CD6" w:rsidSect="00291F91">
      <w:pgSz w:w="12240" w:h="15840"/>
      <w:pgMar w:top="1985" w:right="1701" w:bottom="1701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0C"/>
    <w:rsid w:val="00000036"/>
    <w:rsid w:val="000C70F1"/>
    <w:rsid w:val="00107632"/>
    <w:rsid w:val="0014155A"/>
    <w:rsid w:val="002E2DD5"/>
    <w:rsid w:val="002E509C"/>
    <w:rsid w:val="002E63CB"/>
    <w:rsid w:val="002F6DC3"/>
    <w:rsid w:val="00331866"/>
    <w:rsid w:val="003B2D7C"/>
    <w:rsid w:val="00421932"/>
    <w:rsid w:val="00465433"/>
    <w:rsid w:val="00466A4C"/>
    <w:rsid w:val="005041F8"/>
    <w:rsid w:val="00540107"/>
    <w:rsid w:val="00541B3A"/>
    <w:rsid w:val="00586D87"/>
    <w:rsid w:val="00623BD4"/>
    <w:rsid w:val="00653D8A"/>
    <w:rsid w:val="00674AD3"/>
    <w:rsid w:val="006E1983"/>
    <w:rsid w:val="006F56AE"/>
    <w:rsid w:val="00722EB1"/>
    <w:rsid w:val="0074437D"/>
    <w:rsid w:val="00770C81"/>
    <w:rsid w:val="007E3464"/>
    <w:rsid w:val="007F3E93"/>
    <w:rsid w:val="00845513"/>
    <w:rsid w:val="00887BE4"/>
    <w:rsid w:val="00893DF7"/>
    <w:rsid w:val="008A4137"/>
    <w:rsid w:val="008B28C5"/>
    <w:rsid w:val="008C3B0C"/>
    <w:rsid w:val="009121E6"/>
    <w:rsid w:val="00980826"/>
    <w:rsid w:val="00993616"/>
    <w:rsid w:val="009D3B4B"/>
    <w:rsid w:val="00AB2474"/>
    <w:rsid w:val="00AD32D2"/>
    <w:rsid w:val="00B04FA0"/>
    <w:rsid w:val="00BA4506"/>
    <w:rsid w:val="00C00473"/>
    <w:rsid w:val="00C1686F"/>
    <w:rsid w:val="00CA0BEB"/>
    <w:rsid w:val="00CA120B"/>
    <w:rsid w:val="00CA79A5"/>
    <w:rsid w:val="00CD2D5D"/>
    <w:rsid w:val="00D97CD6"/>
    <w:rsid w:val="00DB7D66"/>
    <w:rsid w:val="00DF31EA"/>
    <w:rsid w:val="00DF5099"/>
    <w:rsid w:val="00E279B7"/>
    <w:rsid w:val="00E35ABB"/>
    <w:rsid w:val="00E3603C"/>
    <w:rsid w:val="00E54DDF"/>
    <w:rsid w:val="00EC200C"/>
    <w:rsid w:val="00F10714"/>
    <w:rsid w:val="00F264CC"/>
    <w:rsid w:val="00F4054D"/>
    <w:rsid w:val="00FF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E8C78-9A98-4D94-A205-DD01DEE1C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!重要箇所"/>
    <w:basedOn w:val="a"/>
    <w:link w:val="a4"/>
    <w:autoRedefine/>
    <w:uiPriority w:val="42"/>
    <w:qFormat/>
    <w:rsid w:val="00F264CC"/>
    <w:pPr>
      <w:shd w:val="clear" w:color="auto" w:fill="F4B083" w:themeFill="accent2" w:themeFillTint="99"/>
      <w:jc w:val="left"/>
    </w:pPr>
    <w:rPr>
      <w:b/>
      <w:szCs w:val="21"/>
      <w:u w:val="thick" w:color="C00000"/>
    </w:rPr>
  </w:style>
  <w:style w:type="character" w:customStyle="1" w:styleId="a4">
    <w:name w:val="!重要箇所 (文字)"/>
    <w:basedOn w:val="a0"/>
    <w:link w:val="a3"/>
    <w:uiPriority w:val="42"/>
    <w:rsid w:val="00F264CC"/>
    <w:rPr>
      <w:b/>
      <w:szCs w:val="21"/>
      <w:u w:val="thick" w:color="C00000"/>
      <w:shd w:val="clear" w:color="auto" w:fill="F4B083" w:themeFill="accent2" w:themeFillTint="99"/>
    </w:rPr>
  </w:style>
  <w:style w:type="paragraph" w:customStyle="1" w:styleId="a5">
    <w:name w:val="!太字黄"/>
    <w:basedOn w:val="a"/>
    <w:link w:val="a6"/>
    <w:autoRedefine/>
    <w:qFormat/>
    <w:rsid w:val="00F264CC"/>
    <w:pPr>
      <w:shd w:val="clear" w:color="auto" w:fill="FFE599" w:themeFill="accent4" w:themeFillTint="66"/>
      <w:jc w:val="left"/>
      <w:textboxTightWrap w:val="firstAndLastLine"/>
    </w:pPr>
    <w:rPr>
      <w:b/>
      <w:szCs w:val="21"/>
      <w:u w:val="single" w:color="C00000"/>
    </w:rPr>
  </w:style>
  <w:style w:type="character" w:customStyle="1" w:styleId="a6">
    <w:name w:val="!太字黄 (文字)"/>
    <w:basedOn w:val="a0"/>
    <w:link w:val="a5"/>
    <w:rsid w:val="00F264CC"/>
    <w:rPr>
      <w:b/>
      <w:szCs w:val="21"/>
      <w:u w:val="single" w:color="C00000"/>
      <w:shd w:val="clear" w:color="auto" w:fill="FFE599" w:themeFill="accent4" w:themeFillTint="66"/>
    </w:rPr>
  </w:style>
  <w:style w:type="paragraph" w:customStyle="1" w:styleId="Note">
    <w:name w:val="Note"/>
    <w:basedOn w:val="a"/>
    <w:link w:val="Note0"/>
    <w:autoRedefine/>
    <w:qFormat/>
    <w:rsid w:val="00F264CC"/>
    <w:pPr>
      <w:spacing w:line="240" w:lineRule="exact"/>
      <w:ind w:leftChars="700" w:left="700"/>
      <w:jc w:val="left"/>
    </w:pPr>
    <w:rPr>
      <w:szCs w:val="21"/>
    </w:rPr>
  </w:style>
  <w:style w:type="character" w:customStyle="1" w:styleId="Note0">
    <w:name w:val="Note (文字)"/>
    <w:basedOn w:val="a0"/>
    <w:link w:val="Note"/>
    <w:rsid w:val="00F264CC"/>
    <w:rPr>
      <w:szCs w:val="21"/>
    </w:rPr>
  </w:style>
  <w:style w:type="paragraph" w:customStyle="1" w:styleId="S">
    <w:name w:val="S引用文"/>
    <w:basedOn w:val="a"/>
    <w:autoRedefine/>
    <w:qFormat/>
    <w:rsid w:val="00F264CC"/>
    <w:pPr>
      <w:spacing w:line="240" w:lineRule="exact"/>
      <w:ind w:leftChars="500" w:left="500"/>
    </w:pPr>
    <w:rPr>
      <w:rFonts w:ascii="Times New Roman" w:hAnsi="Times New Roman"/>
      <w:color w:val="00B0F0"/>
    </w:rPr>
  </w:style>
  <w:style w:type="paragraph" w:styleId="a7">
    <w:name w:val="Quote"/>
    <w:basedOn w:val="a"/>
    <w:next w:val="a"/>
    <w:link w:val="a8"/>
    <w:uiPriority w:val="29"/>
    <w:qFormat/>
    <w:rsid w:val="00F264CC"/>
    <w:pPr>
      <w:spacing w:line="360" w:lineRule="atLeast"/>
    </w:pPr>
    <w:rPr>
      <w:rFonts w:ascii="Century" w:eastAsia="ＭＳ 明朝" w:hAnsi="Century" w:cs="Times New Roman"/>
      <w:i/>
      <w:iCs/>
      <w:color w:val="000000"/>
      <w:szCs w:val="20"/>
    </w:rPr>
  </w:style>
  <w:style w:type="character" w:customStyle="1" w:styleId="a8">
    <w:name w:val="引用文 (文字)"/>
    <w:basedOn w:val="a0"/>
    <w:link w:val="a7"/>
    <w:uiPriority w:val="29"/>
    <w:rsid w:val="00F264CC"/>
    <w:rPr>
      <w:rFonts w:ascii="Century" w:eastAsia="ＭＳ 明朝" w:hAnsi="Century" w:cs="Times New Roman"/>
      <w:i/>
      <w:iCs/>
      <w:color w:val="000000"/>
      <w:szCs w:val="20"/>
    </w:rPr>
  </w:style>
  <w:style w:type="paragraph" w:customStyle="1" w:styleId="Eng">
    <w:name w:val="注釈Eng整理用"/>
    <w:basedOn w:val="a"/>
    <w:link w:val="Eng0"/>
    <w:autoRedefine/>
    <w:qFormat/>
    <w:rsid w:val="00F264CC"/>
    <w:pPr>
      <w:spacing w:line="260" w:lineRule="atLeast"/>
      <w:ind w:leftChars="600" w:left="1260"/>
      <w:jc w:val="left"/>
    </w:pPr>
    <w:rPr>
      <w:rFonts w:ascii="Arial" w:hAnsi="Arial" w:cs="Times New Roman"/>
      <w:sz w:val="20"/>
      <w:szCs w:val="20"/>
    </w:rPr>
  </w:style>
  <w:style w:type="character" w:customStyle="1" w:styleId="Eng0">
    <w:name w:val="注釈Eng整理用 (文字)"/>
    <w:basedOn w:val="a0"/>
    <w:link w:val="Eng"/>
    <w:rsid w:val="00F264CC"/>
    <w:rPr>
      <w:rFonts w:ascii="Arial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Suzuki Shigeo</dc:creator>
  <cp:keywords/>
  <dc:description/>
  <cp:lastModifiedBy>Suzuki Shigeo</cp:lastModifiedBy>
  <cp:revision>1</cp:revision>
  <dcterms:created xsi:type="dcterms:W3CDTF">2015-10-07T23:27:00Z</dcterms:created>
  <dcterms:modified xsi:type="dcterms:W3CDTF">2015-10-08T00:30:00Z</dcterms:modified>
</cp:coreProperties>
</file>